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16" w:rsidRPr="00BC7D1E" w:rsidRDefault="00260616" w:rsidP="005C13E5">
      <w:pPr>
        <w:ind w:right="-14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D1E">
        <w:rPr>
          <w:rFonts w:ascii="Times New Roman" w:hAnsi="Times New Roman" w:cs="Times New Roman"/>
          <w:b/>
          <w:sz w:val="24"/>
          <w:szCs w:val="24"/>
        </w:rPr>
        <w:t xml:space="preserve">Порядок выполнения мероприятий, связанных с присоединением к сетям  </w:t>
      </w:r>
      <w:r w:rsidR="004D3D26">
        <w:rPr>
          <w:rFonts w:ascii="Times New Roman" w:hAnsi="Times New Roman" w:cs="Times New Roman"/>
          <w:b/>
          <w:sz w:val="24"/>
          <w:szCs w:val="24"/>
        </w:rPr>
        <w:t>АО</w:t>
      </w:r>
      <w:r w:rsidRPr="00BC7D1E">
        <w:rPr>
          <w:rFonts w:ascii="Times New Roman" w:hAnsi="Times New Roman" w:cs="Times New Roman"/>
          <w:b/>
          <w:sz w:val="24"/>
          <w:szCs w:val="24"/>
        </w:rPr>
        <w:t xml:space="preserve"> «Корякэнерго»</w:t>
      </w:r>
    </w:p>
    <w:p w:rsidR="00260616" w:rsidRPr="00BC7D1E" w:rsidRDefault="00260616" w:rsidP="005C13E5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Процедура технологического присоединения регламентируется следующими нормативными правовыми актами: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60616" w:rsidRPr="00BC7D1E">
        <w:rPr>
          <w:rFonts w:ascii="Times New Roman" w:hAnsi="Times New Roman" w:cs="Times New Roman"/>
          <w:sz w:val="24"/>
          <w:szCs w:val="24"/>
        </w:rPr>
        <w:t>Федеральный закон от №35-ФЗ «Об электроэнергетике»;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Правила технологического присоединения энергопринимающих устройств (энергетических установок) юридических и физических лиц к электрическим сетям, </w:t>
      </w:r>
      <w:proofErr w:type="gramStart"/>
      <w:r w:rsidR="00260616" w:rsidRPr="00BC7D1E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27.12.2004 № 861 (далее - Правила технологического присоединения);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Основы ценообразования в отношении электрической и тепловой энергии в Российской Федерации, </w:t>
      </w:r>
      <w:proofErr w:type="gramStart"/>
      <w:r w:rsidR="00260616" w:rsidRPr="00BC7D1E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26.02.2004 № 109;</w:t>
      </w: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60616" w:rsidRPr="00BC7D1E">
        <w:rPr>
          <w:rFonts w:ascii="Times New Roman" w:hAnsi="Times New Roman" w:cs="Times New Roman"/>
          <w:sz w:val="24"/>
          <w:szCs w:val="24"/>
        </w:rPr>
        <w:t>Методические указания по определению размера платы за технологическое присоединение к электрическим сетям, утвержденными приказом Федеральной службы по та</w:t>
      </w:r>
      <w:r w:rsidR="005C13E5">
        <w:rPr>
          <w:rFonts w:ascii="Times New Roman" w:hAnsi="Times New Roman" w:cs="Times New Roman"/>
          <w:sz w:val="24"/>
          <w:szCs w:val="24"/>
        </w:rPr>
        <w:t>рифам Российской Федерации от 18</w:t>
      </w:r>
      <w:r w:rsidR="00260616" w:rsidRPr="00BC7D1E">
        <w:rPr>
          <w:rFonts w:ascii="Times New Roman" w:hAnsi="Times New Roman" w:cs="Times New Roman"/>
          <w:sz w:val="24"/>
          <w:szCs w:val="24"/>
        </w:rPr>
        <w:t>.</w:t>
      </w:r>
      <w:r w:rsidR="005C13E5">
        <w:rPr>
          <w:rFonts w:ascii="Times New Roman" w:hAnsi="Times New Roman" w:cs="Times New Roman"/>
          <w:sz w:val="24"/>
          <w:szCs w:val="24"/>
        </w:rPr>
        <w:t>12</w:t>
      </w:r>
      <w:r w:rsidR="00260616" w:rsidRPr="00BC7D1E">
        <w:rPr>
          <w:rFonts w:ascii="Times New Roman" w:hAnsi="Times New Roman" w:cs="Times New Roman"/>
          <w:sz w:val="24"/>
          <w:szCs w:val="24"/>
        </w:rPr>
        <w:t>.20</w:t>
      </w:r>
      <w:r w:rsidR="005C13E5">
        <w:rPr>
          <w:rFonts w:ascii="Times New Roman" w:hAnsi="Times New Roman" w:cs="Times New Roman"/>
          <w:sz w:val="24"/>
          <w:szCs w:val="24"/>
        </w:rPr>
        <w:t>14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 № </w:t>
      </w:r>
      <w:r w:rsidR="005C13E5">
        <w:rPr>
          <w:rFonts w:ascii="Times New Roman" w:hAnsi="Times New Roman" w:cs="Times New Roman"/>
          <w:sz w:val="24"/>
          <w:szCs w:val="24"/>
        </w:rPr>
        <w:t>574 г. Петропавловск-Камчатский</w:t>
      </w:r>
      <w:r w:rsidR="00260616" w:rsidRPr="00BC7D1E">
        <w:rPr>
          <w:rFonts w:ascii="Times New Roman" w:hAnsi="Times New Roman" w:cs="Times New Roman"/>
          <w:sz w:val="24"/>
          <w:szCs w:val="24"/>
        </w:rPr>
        <w:t>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Процедура технологического присоединения выполняется в случае: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присоединения впервые вводимых в эксплуатацию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увеличения мощности ранее присоединенных реконструируемых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изменения категории надежности электроснабжения энергопринимающих устройств;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изменения точек  присоединения к сети;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5C13E5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изменения видов производственной деятельности, не влекущего пересмотр величины присоединенной мощности</w:t>
      </w:r>
      <w:r w:rsidR="005C13E5">
        <w:rPr>
          <w:rFonts w:ascii="Times New Roman" w:hAnsi="Times New Roman" w:cs="Times New Roman"/>
          <w:sz w:val="24"/>
          <w:szCs w:val="24"/>
        </w:rPr>
        <w:t xml:space="preserve">, но изменяющего схему внешнего </w:t>
      </w:r>
      <w:r w:rsidRPr="00BC7D1E">
        <w:rPr>
          <w:rFonts w:ascii="Times New Roman" w:hAnsi="Times New Roman" w:cs="Times New Roman"/>
          <w:sz w:val="24"/>
          <w:szCs w:val="24"/>
        </w:rPr>
        <w:t xml:space="preserve">электроснабжения энергопринимающих устройств.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При изменении формы собственности или собственника повторного технологического присоединения не требуется, в этом случае выполняется переоформление мощности.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Технологическое присоединение осуществляется на возмездной основе, на основании договора, заключаемого между сетевой организацией и заявителем (юридическим  лицом, физическим лицом, индивидуальным предпринимателем).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Технологическое присоединение представляет собой комплексную процедуру, включающую в себя следующие этапы: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60616" w:rsidRPr="00BC7D1E">
        <w:rPr>
          <w:rFonts w:ascii="Times New Roman" w:hAnsi="Times New Roman" w:cs="Times New Roman"/>
          <w:sz w:val="24"/>
          <w:szCs w:val="24"/>
        </w:rPr>
        <w:t>Подача заявки на технологическое присоединение.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Заявка подается в сетевую организацию,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которой расположены на наименьшем расстоянии от границ участка заявителя.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7D1E">
        <w:rPr>
          <w:rFonts w:ascii="Times New Roman" w:hAnsi="Times New Roman" w:cs="Times New Roman"/>
          <w:sz w:val="24"/>
          <w:szCs w:val="24"/>
        </w:rPr>
        <w:t xml:space="preserve">Под расстоянием от границ участка заявителя до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сетевой организации понимается минимальное расстояние, измеряемое по прямой линии от границы </w:t>
      </w:r>
      <w:r w:rsidRPr="00BC7D1E">
        <w:rPr>
          <w:rFonts w:ascii="Times New Roman" w:hAnsi="Times New Roman" w:cs="Times New Roman"/>
          <w:sz w:val="24"/>
          <w:szCs w:val="24"/>
        </w:rPr>
        <w:lastRenderedPageBreak/>
        <w:t xml:space="preserve">участка, на котором находится присоединяемое 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энергопринимающее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устройство до ближайшего объекта электрической сети (опора линий электропередачи, кабельная линия, распределительное устройство, подстанция), имеющего класс напряжения, указанный в заявке, существующего или планируемого к вводу в эксплуатацию в соответствии с инвестиционной программой сетевой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организации, утвержденной в установленном порядке, и в сроки</w:t>
      </w:r>
      <w:r w:rsidR="005C13E5">
        <w:rPr>
          <w:rFonts w:ascii="Times New Roman" w:hAnsi="Times New Roman" w:cs="Times New Roman"/>
          <w:sz w:val="24"/>
          <w:szCs w:val="24"/>
        </w:rPr>
        <w:t>. Сроки рассмотрения заявки 30 дней со дня получения.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Если заявитель не владеет информацией о том,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  какой сетевой организации расположены на наименьшем расстоянии к границам его участка, он вправе направить запрос в орган местного самоуправления, на территории которого расположены соответствующие объекты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хозяйства. В запросе должно быть указано расположения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хозяйства, принадлежность которых необходимо определить, Орган местного самоуправления обязан представить заявителю в течение 15 дней информацию о принадлежности указанных в запросе объектов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хозяйства.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Заявка может быть  подана в сетевую организацию заявителем лично, либо через уполномоченного представителя (на основании доверенности), а также направлена письмом.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В случае присоединения к сетям </w:t>
      </w:r>
      <w:r w:rsidR="002E1D49">
        <w:rPr>
          <w:rFonts w:ascii="Times New Roman" w:hAnsi="Times New Roman" w:cs="Times New Roman"/>
          <w:sz w:val="24"/>
          <w:szCs w:val="24"/>
        </w:rPr>
        <w:t>АО</w:t>
      </w:r>
      <w:r w:rsidRPr="00BC7D1E">
        <w:rPr>
          <w:rFonts w:ascii="Times New Roman" w:hAnsi="Times New Roman" w:cs="Times New Roman"/>
          <w:sz w:val="24"/>
          <w:szCs w:val="24"/>
        </w:rPr>
        <w:t xml:space="preserve"> «Корякэнерго» Вы можете узнать адрес  подразделения, в которое Вам следует обратиться для подачи заявки,  позвонив по телефону  </w:t>
      </w:r>
      <w:r w:rsidR="005C13E5">
        <w:rPr>
          <w:rFonts w:ascii="Times New Roman" w:hAnsi="Times New Roman" w:cs="Times New Roman"/>
          <w:sz w:val="24"/>
          <w:szCs w:val="24"/>
        </w:rPr>
        <w:t xml:space="preserve">8 (4152) </w:t>
      </w:r>
      <w:r w:rsidRPr="00BC7D1E">
        <w:rPr>
          <w:rFonts w:ascii="Times New Roman" w:hAnsi="Times New Roman" w:cs="Times New Roman"/>
          <w:sz w:val="24"/>
          <w:szCs w:val="24"/>
        </w:rPr>
        <w:t xml:space="preserve">46-28-98. 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60616" w:rsidRPr="00BC7D1E">
        <w:rPr>
          <w:rFonts w:ascii="Times New Roman" w:hAnsi="Times New Roman" w:cs="Times New Roman"/>
          <w:sz w:val="24"/>
          <w:szCs w:val="24"/>
        </w:rPr>
        <w:t>Разработка сетевой организацией технических условий и договора об осуществлении технологического присоединения.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60616" w:rsidRPr="00BC7D1E">
        <w:rPr>
          <w:rFonts w:ascii="Times New Roman" w:hAnsi="Times New Roman" w:cs="Times New Roman"/>
          <w:sz w:val="24"/>
          <w:szCs w:val="24"/>
        </w:rPr>
        <w:t>Рассмотрение заявителем предложенных технических условий и проекта договора об осуществлении технологического присоединения. Подписание предложенного договора.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В случае несогласия с представленным сетевой организацией проектом договора заявитель вправе направить сетевой организации мотивированный отказ от подписания проекта договора с предложением об изменении. Если в течение  30 дней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подписанного проекта договора заявитель не направляет в сетевую организацию подписанный договор либо мотивированный отказ от его подписания, заявка аннулируется.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Договор считается заключенным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 xml:space="preserve"> подписанного заявителем экземпляра договора в сетевую организацию.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60616" w:rsidRPr="00BC7D1E">
        <w:rPr>
          <w:rFonts w:ascii="Times New Roman" w:hAnsi="Times New Roman" w:cs="Times New Roman"/>
          <w:sz w:val="24"/>
          <w:szCs w:val="24"/>
        </w:rPr>
        <w:t>Исполнение заявителем и сетевой организацией мероприятий, предусмотренных договором.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60616" w:rsidRPr="00BC7D1E">
        <w:rPr>
          <w:rFonts w:ascii="Times New Roman" w:hAnsi="Times New Roman" w:cs="Times New Roman"/>
          <w:sz w:val="24"/>
          <w:szCs w:val="24"/>
        </w:rPr>
        <w:t>Получение заявителем разрешения уполномоченного федерального органа исполнительной власти по технологическому надзору (</w:t>
      </w:r>
      <w:proofErr w:type="spellStart"/>
      <w:r w:rsidR="00260616" w:rsidRPr="00BC7D1E">
        <w:rPr>
          <w:rFonts w:ascii="Times New Roman" w:hAnsi="Times New Roman" w:cs="Times New Roman"/>
          <w:sz w:val="24"/>
          <w:szCs w:val="24"/>
        </w:rPr>
        <w:t>Ростехнадзор</w:t>
      </w:r>
      <w:proofErr w:type="spell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) на допуск объектов заявителя в эксплуатацию.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 xml:space="preserve">Разрешение </w:t>
      </w:r>
      <w:proofErr w:type="spellStart"/>
      <w:r w:rsidRPr="00BC7D1E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BC7D1E">
        <w:rPr>
          <w:rFonts w:ascii="Times New Roman" w:hAnsi="Times New Roman" w:cs="Times New Roman"/>
          <w:sz w:val="24"/>
          <w:szCs w:val="24"/>
        </w:rPr>
        <w:t xml:space="preserve"> не требуется 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: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объектов физических лиц мощностью до 15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 (для бытовых нужд);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 xml:space="preserve">объектов юридических лиц/индивидуальных </w:t>
      </w:r>
      <w:r w:rsidR="00963848">
        <w:rPr>
          <w:rFonts w:ascii="Times New Roman" w:hAnsi="Times New Roman" w:cs="Times New Roman"/>
          <w:sz w:val="24"/>
          <w:szCs w:val="24"/>
        </w:rPr>
        <w:t>предпринимателей мощностью до 15</w:t>
      </w:r>
      <w:r w:rsidRPr="00BC7D1E">
        <w:rPr>
          <w:rFonts w:ascii="Times New Roman" w:hAnsi="Times New Roman" w:cs="Times New Roman"/>
          <w:sz w:val="24"/>
          <w:szCs w:val="24"/>
        </w:rPr>
        <w:t>0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ючительно;</w:t>
      </w:r>
    </w:p>
    <w:p w:rsidR="00260616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ab/>
      </w:r>
      <w:r w:rsidR="00A14D5C">
        <w:rPr>
          <w:rFonts w:ascii="Times New Roman" w:hAnsi="Times New Roman" w:cs="Times New Roman"/>
          <w:sz w:val="24"/>
          <w:szCs w:val="24"/>
        </w:rPr>
        <w:t xml:space="preserve">- </w:t>
      </w:r>
      <w:r w:rsidRPr="00BC7D1E">
        <w:rPr>
          <w:rFonts w:ascii="Times New Roman" w:hAnsi="Times New Roman" w:cs="Times New Roman"/>
          <w:sz w:val="24"/>
          <w:szCs w:val="24"/>
        </w:rPr>
        <w:t>временно присоединяе</w:t>
      </w:r>
      <w:r w:rsidR="00963848">
        <w:rPr>
          <w:rFonts w:ascii="Times New Roman" w:hAnsi="Times New Roman" w:cs="Times New Roman"/>
          <w:sz w:val="24"/>
          <w:szCs w:val="24"/>
        </w:rPr>
        <w:t>мых объектов мощностью до 15</w:t>
      </w:r>
      <w:r w:rsidRPr="00BC7D1E">
        <w:rPr>
          <w:rFonts w:ascii="Times New Roman" w:hAnsi="Times New Roman" w:cs="Times New Roman"/>
          <w:sz w:val="24"/>
          <w:szCs w:val="24"/>
        </w:rPr>
        <w:t>0 к</w:t>
      </w:r>
      <w:proofErr w:type="gramStart"/>
      <w:r w:rsidRPr="00BC7D1E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BC7D1E">
        <w:rPr>
          <w:rFonts w:ascii="Times New Roman" w:hAnsi="Times New Roman" w:cs="Times New Roman"/>
          <w:sz w:val="24"/>
          <w:szCs w:val="24"/>
        </w:rPr>
        <w:t>ючительно.</w:t>
      </w:r>
    </w:p>
    <w:p w:rsidR="005C13E5" w:rsidRPr="00BC7D1E" w:rsidRDefault="005C13E5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Свыше 150 кВт требуется разрешение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Оформление сетевой организацией акта о выполнении выданных технических условий, акта осмотра приборов учета и согласования расчетной схемы учета электроэнергии (мощности).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BC7D1E">
        <w:rPr>
          <w:rFonts w:ascii="Times New Roman" w:hAnsi="Times New Roman" w:cs="Times New Roman"/>
          <w:sz w:val="24"/>
          <w:szCs w:val="24"/>
        </w:rPr>
        <w:t>Подписание документов сетевой организацией и заявителем.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260616" w:rsidRPr="00BC7D1E">
        <w:rPr>
          <w:rFonts w:ascii="Times New Roman" w:hAnsi="Times New Roman" w:cs="Times New Roman"/>
          <w:sz w:val="24"/>
          <w:szCs w:val="24"/>
        </w:rPr>
        <w:t>Осуществление сетевой организацией фактического присоединения объектов заявителя к электрическим сетям.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Оформление сетевой организацией акта о технологическом присоединении, акта разграничения балансовой принадлежности и эксплуатационной ответственности. Подписание документов сетевой организацией и заявителем. </w:t>
      </w:r>
    </w:p>
    <w:p w:rsidR="00260616" w:rsidRPr="00BC7D1E" w:rsidRDefault="00260616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260616" w:rsidRPr="00BC7D1E" w:rsidRDefault="00BC7D1E" w:rsidP="005C13E5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260616" w:rsidRPr="00BC7D1E">
        <w:rPr>
          <w:rFonts w:ascii="Times New Roman" w:hAnsi="Times New Roman" w:cs="Times New Roman"/>
          <w:sz w:val="24"/>
          <w:szCs w:val="24"/>
        </w:rPr>
        <w:t xml:space="preserve">Подача напряжения на </w:t>
      </w:r>
      <w:proofErr w:type="spellStart"/>
      <w:r w:rsidR="00260616" w:rsidRPr="00BC7D1E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="00260616" w:rsidRPr="00BC7D1E">
        <w:rPr>
          <w:rFonts w:ascii="Times New Roman" w:hAnsi="Times New Roman" w:cs="Times New Roman"/>
          <w:sz w:val="24"/>
          <w:szCs w:val="24"/>
        </w:rPr>
        <w:t xml:space="preserve"> устройства заявителя осуществляется после заключения заявителем договора электроснабжения со сбытовой организацией.</w:t>
      </w:r>
    </w:p>
    <w:p w:rsidR="00825ED3" w:rsidRDefault="00825ED3" w:rsidP="005C13E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C13E5" w:rsidRDefault="005C13E5" w:rsidP="005C13E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5C13E5" w:rsidSect="005C13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63C" w:rsidRDefault="00CB163C" w:rsidP="005C13E5">
      <w:pPr>
        <w:spacing w:after="0" w:line="240" w:lineRule="auto"/>
      </w:pPr>
      <w:r>
        <w:separator/>
      </w:r>
    </w:p>
  </w:endnote>
  <w:endnote w:type="continuationSeparator" w:id="0">
    <w:p w:rsidR="00CB163C" w:rsidRDefault="00CB163C" w:rsidP="005C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63C" w:rsidRDefault="00CB163C" w:rsidP="005C13E5">
      <w:pPr>
        <w:spacing w:after="0" w:line="240" w:lineRule="auto"/>
      </w:pPr>
      <w:r>
        <w:separator/>
      </w:r>
    </w:p>
  </w:footnote>
  <w:footnote w:type="continuationSeparator" w:id="0">
    <w:p w:rsidR="00CB163C" w:rsidRDefault="00CB163C" w:rsidP="005C1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892"/>
    <w:multiLevelType w:val="multilevel"/>
    <w:tmpl w:val="8ECA4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033650"/>
    <w:multiLevelType w:val="multilevel"/>
    <w:tmpl w:val="B5309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69C5C6B"/>
    <w:multiLevelType w:val="multilevel"/>
    <w:tmpl w:val="778A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5F55AC"/>
    <w:multiLevelType w:val="multilevel"/>
    <w:tmpl w:val="F2B8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042606B"/>
    <w:multiLevelType w:val="multilevel"/>
    <w:tmpl w:val="587AC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605E3B"/>
    <w:multiLevelType w:val="multilevel"/>
    <w:tmpl w:val="4AFAE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CD2E5D"/>
    <w:multiLevelType w:val="multilevel"/>
    <w:tmpl w:val="A7A84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7154043"/>
    <w:multiLevelType w:val="multilevel"/>
    <w:tmpl w:val="F4DC6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ED3"/>
    <w:rsid w:val="00037965"/>
    <w:rsid w:val="00047153"/>
    <w:rsid w:val="00077E5B"/>
    <w:rsid w:val="00094005"/>
    <w:rsid w:val="000C1094"/>
    <w:rsid w:val="0014336B"/>
    <w:rsid w:val="00151892"/>
    <w:rsid w:val="00260616"/>
    <w:rsid w:val="002C50F6"/>
    <w:rsid w:val="002E1D49"/>
    <w:rsid w:val="002F5454"/>
    <w:rsid w:val="00320CD4"/>
    <w:rsid w:val="003859BD"/>
    <w:rsid w:val="00457BE8"/>
    <w:rsid w:val="004D3D26"/>
    <w:rsid w:val="00557FB1"/>
    <w:rsid w:val="005743AB"/>
    <w:rsid w:val="005839E0"/>
    <w:rsid w:val="005C13E5"/>
    <w:rsid w:val="00606697"/>
    <w:rsid w:val="00656E76"/>
    <w:rsid w:val="006B3F79"/>
    <w:rsid w:val="00727789"/>
    <w:rsid w:val="007D068A"/>
    <w:rsid w:val="00825ED3"/>
    <w:rsid w:val="009424F1"/>
    <w:rsid w:val="00963848"/>
    <w:rsid w:val="009E1358"/>
    <w:rsid w:val="00A14D5C"/>
    <w:rsid w:val="00AA48EF"/>
    <w:rsid w:val="00B047AE"/>
    <w:rsid w:val="00B313F1"/>
    <w:rsid w:val="00BC7D1E"/>
    <w:rsid w:val="00BD1312"/>
    <w:rsid w:val="00C14347"/>
    <w:rsid w:val="00C945D8"/>
    <w:rsid w:val="00CB163C"/>
    <w:rsid w:val="00DD020D"/>
    <w:rsid w:val="00DF37EC"/>
    <w:rsid w:val="00E33B34"/>
    <w:rsid w:val="00F82174"/>
    <w:rsid w:val="00F85833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5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5ED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6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84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C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13E5"/>
  </w:style>
  <w:style w:type="paragraph" w:styleId="a9">
    <w:name w:val="footer"/>
    <w:basedOn w:val="a"/>
    <w:link w:val="aa"/>
    <w:uiPriority w:val="99"/>
    <w:semiHidden/>
    <w:unhideWhenUsed/>
    <w:rsid w:val="005C1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C13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2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pto18</cp:lastModifiedBy>
  <cp:revision>9</cp:revision>
  <cp:lastPrinted>2015-03-31T03:48:00Z</cp:lastPrinted>
  <dcterms:created xsi:type="dcterms:W3CDTF">2013-01-22T22:42:00Z</dcterms:created>
  <dcterms:modified xsi:type="dcterms:W3CDTF">2016-02-11T20:32:00Z</dcterms:modified>
</cp:coreProperties>
</file>